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8C884" w14:textId="0C1011D5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en-IN"/>
        </w:rPr>
        <w:t>Current Process / Work Flow for digital fixing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 : 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</w:p>
    <w:p w14:paraId="2531283A" w14:textId="77777777" w:rsidR="00DF3D3C" w:rsidRPr="00DF3D3C" w:rsidRDefault="00DF3D3C" w:rsidP="00DF3D3C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 xml:space="preserve">Channel scans the documents through HDFC &amp; you app under relevant heads like sale deed , advocate letter , </w:t>
      </w:r>
      <w:proofErr w:type="spellStart"/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intkal</w:t>
      </w:r>
      <w:proofErr w:type="spellEnd"/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 xml:space="preserve"> etc. along with web DRF </w:t>
      </w:r>
    </w:p>
    <w:p w14:paraId="69E0FC5B" w14:textId="0C270FA2" w:rsidR="00DF3D3C" w:rsidRPr="00DF3D3C" w:rsidRDefault="00DF3D3C" w:rsidP="00DF3D3C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shd w:val="clear" w:color="auto" w:fill="FFFFFF"/>
          <w:lang w:eastAsia="en-IN"/>
        </w:rPr>
        <w:t>Center captures the title documents from Legal Workbench &gt; Doc maintenance </w:t>
      </w:r>
    </w:p>
    <w:p w14:paraId="773E0D3E" w14:textId="77777777" w:rsidR="00DF3D3C" w:rsidRPr="00DF3D3C" w:rsidRDefault="00DF3D3C" w:rsidP="00DF3D3C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Disbursement Fixing hub review the scanned documents from Disbursement Document tracker . </w:t>
      </w:r>
    </w:p>
    <w:p w14:paraId="228EE9BA" w14:textId="77777777" w:rsidR="00DF3D3C" w:rsidRPr="00DF3D3C" w:rsidRDefault="00DF3D3C" w:rsidP="00DF3D3C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shd w:val="clear" w:color="auto" w:fill="FFFFFF"/>
          <w:lang w:eastAsia="en-IN"/>
        </w:rPr>
        <w:t>Disbursement hub track the cases from Disbursement work flow &gt; Review / Raise the FR's</w:t>
      </w:r>
    </w:p>
    <w:p w14:paraId="7E3343D9" w14:textId="5864D2AF" w:rsidR="00DF3D3C" w:rsidRPr="00DF3D3C" w:rsidRDefault="00DF3D3C" w:rsidP="007D6DB6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After reviewing all documents , special condition , seller/ payee details , appraiser fixed the file </w:t>
      </w:r>
    </w:p>
    <w:p w14:paraId="30A8E28B" w14:textId="77777777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  <w:r w:rsidRPr="00DF3D3C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en-IN"/>
        </w:rPr>
        <w:t>Current Process / Work Flow  </w:t>
      </w:r>
      <w:r w:rsidRPr="00DF3D3C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n-IN"/>
        </w:rPr>
        <w:t>with system screenshots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 </w:t>
      </w:r>
    </w:p>
    <w:p w14:paraId="07F66599" w14:textId="0283780C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 xml:space="preserve">Channel scans the documents through HDFC &amp; you app under relevant heads like sale deed, advocate letter , </w:t>
      </w:r>
      <w:proofErr w:type="spellStart"/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intkal</w:t>
      </w:r>
      <w:proofErr w:type="spellEnd"/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 xml:space="preserve"> etc. along with web DRF </w:t>
      </w:r>
    </w:p>
    <w:p w14:paraId="7F9979B3" w14:textId="3668DC39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br/>
      </w:r>
      <w:r w:rsidRPr="00DF3D3C">
        <w:rPr>
          <w:noProof/>
        </w:rPr>
        <w:drawing>
          <wp:inline distT="0" distB="0" distL="0" distR="0" wp14:anchorId="3FC0BA8C" wp14:editId="3A3FE10C">
            <wp:extent cx="2475865" cy="3587478"/>
            <wp:effectExtent l="0" t="0" r="635" b="0"/>
            <wp:docPr id="8" name="Picture 8" descr="C:\Users\GurleenK\AppData\Local\Microsoft\Windows\INetCache\Content.MSO\327312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rleenK\AppData\Local\Microsoft\Windows\INetCache\Content.MSO\32731218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18" cy="358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D3C">
        <w:rPr>
          <w:noProof/>
        </w:rPr>
        <w:drawing>
          <wp:inline distT="0" distB="0" distL="0" distR="0" wp14:anchorId="6FD55317" wp14:editId="5E7E56AA">
            <wp:extent cx="3000068" cy="3590925"/>
            <wp:effectExtent l="0" t="0" r="0" b="0"/>
            <wp:docPr id="9" name="Picture 9" descr="C:\Users\GurleenK\AppData\Local\Microsoft\Windows\INetCache\Content.MSO\C5D0F7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rleenK\AppData\Local\Microsoft\Windows\INetCache\Content.MSO\C5D0F7E6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07" cy="36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ECD8D" w14:textId="51D26F29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br/>
      </w:r>
    </w:p>
    <w:p w14:paraId="6639F7DF" w14:textId="77777777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</w:p>
    <w:p w14:paraId="32E4D978" w14:textId="77777777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</w:p>
    <w:p w14:paraId="569C1AFB" w14:textId="77777777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</w:p>
    <w:p w14:paraId="23E5ADC7" w14:textId="77777777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</w:p>
    <w:p w14:paraId="21818287" w14:textId="77777777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</w:p>
    <w:p w14:paraId="44563981" w14:textId="77777777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</w:p>
    <w:p w14:paraId="13351060" w14:textId="77777777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</w:p>
    <w:p w14:paraId="2B80B2EE" w14:textId="77777777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</w:p>
    <w:p w14:paraId="0795089B" w14:textId="75C1EBD1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br/>
      </w:r>
    </w:p>
    <w:p w14:paraId="7344B252" w14:textId="77777777" w:rsidR="00C92534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lastRenderedPageBreak/>
        <w:t>2. Center captures the title documents from Legal Workbench &gt; Doc maintenance </w:t>
      </w:r>
    </w:p>
    <w:p w14:paraId="60A053C8" w14:textId="2D79F5DE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noProof/>
        </w:rPr>
        <w:drawing>
          <wp:inline distT="0" distB="0" distL="0" distR="0" wp14:anchorId="69C54DD3" wp14:editId="516C4543">
            <wp:extent cx="5803500" cy="3597613"/>
            <wp:effectExtent l="0" t="0" r="6985" b="3175"/>
            <wp:docPr id="6" name="Picture 6" descr="C:\Users\GurleenK\AppData\Local\Microsoft\Windows\INetCache\Content.MSO\9473B4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rleenK\AppData\Local\Microsoft\Windows\INetCache\Content.MSO\9473B4E4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47" cy="361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D3C">
        <w:rPr>
          <w:noProof/>
        </w:rPr>
        <w:drawing>
          <wp:inline distT="0" distB="0" distL="0" distR="0" wp14:anchorId="514795FB" wp14:editId="4AF54372">
            <wp:extent cx="5803265" cy="3712845"/>
            <wp:effectExtent l="0" t="0" r="6985" b="1905"/>
            <wp:docPr id="5" name="Picture 5" descr="C:\Users\GurleenK\AppData\Local\Microsoft\Windows\INetCache\Content.MSO\A35DC0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rleenK\AppData\Local\Microsoft\Windows\INetCache\Content.MSO\A35DC092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33" cy="37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br/>
      </w:r>
    </w:p>
    <w:p w14:paraId="3ADA05B6" w14:textId="5919FC92" w:rsidR="00C92534" w:rsidRDefault="00C92534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</w:p>
    <w:p w14:paraId="54FB44A1" w14:textId="4684BB4A" w:rsidR="00C92534" w:rsidRDefault="00C92534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</w:p>
    <w:p w14:paraId="6D11E7D0" w14:textId="62F6FFE9" w:rsidR="00C92534" w:rsidRDefault="00C92534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</w:p>
    <w:p w14:paraId="38C47678" w14:textId="6401B7DA" w:rsidR="00C92534" w:rsidRDefault="00C92534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</w:p>
    <w:p w14:paraId="30F7135E" w14:textId="11AEC994" w:rsidR="00C92534" w:rsidRDefault="00C92534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</w:p>
    <w:p w14:paraId="7977F0BA" w14:textId="77777777" w:rsidR="00C92534" w:rsidRPr="00DF3D3C" w:rsidRDefault="00C92534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</w:p>
    <w:p w14:paraId="01BB0FE7" w14:textId="77777777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lastRenderedPageBreak/>
        <w:t>3. Disbursement Fixing hub review the scanned documents from Disbursement Document tracker . </w:t>
      </w:r>
    </w:p>
    <w:p w14:paraId="005DC825" w14:textId="77777777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</w:p>
    <w:p w14:paraId="638E16B4" w14:textId="5D6843AE" w:rsidR="00DF3D3C" w:rsidRPr="007C1460" w:rsidRDefault="00DF3D3C" w:rsidP="007C1460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b/>
          <w:bCs/>
          <w:color w:val="000000"/>
          <w:sz w:val="24"/>
          <w:szCs w:val="24"/>
          <w:bdr w:val="none" w:sz="0" w:space="0" w:color="auto" w:frame="1"/>
          <w:lang w:eastAsia="en-IN"/>
        </w:rPr>
        <w:t>ILPS &gt; Disbursement process module &gt; Disbursement Document tracker 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br/>
      </w:r>
    </w:p>
    <w:p w14:paraId="1B65DECC" w14:textId="58F4A9BE" w:rsidR="00796F4E" w:rsidRDefault="00796F4E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noProof/>
        </w:rPr>
        <w:drawing>
          <wp:inline distT="0" distB="0" distL="0" distR="0" wp14:anchorId="3D20B876" wp14:editId="54148FDA">
            <wp:extent cx="5731510" cy="3316618"/>
            <wp:effectExtent l="0" t="0" r="2540" b="0"/>
            <wp:docPr id="4" name="Picture 4" descr="C:\Users\GurleenK\AppData\Local\Microsoft\Windows\INetCache\Content.MSO\C821FE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rleenK\AppData\Local\Microsoft\Windows\INetCache\Content.MSO\C821FE70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FA4">
        <w:drawing>
          <wp:inline distT="0" distB="0" distL="0" distR="0" wp14:anchorId="4372E334" wp14:editId="583AF8F6">
            <wp:extent cx="5731510" cy="30003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E562" w14:textId="0F67C7BA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noProof/>
        </w:rPr>
        <w:drawing>
          <wp:inline distT="0" distB="0" distL="0" distR="0" wp14:anchorId="50AC1F8E" wp14:editId="5B8AB06A">
            <wp:extent cx="5731510" cy="1211616"/>
            <wp:effectExtent l="0" t="0" r="2540" b="7620"/>
            <wp:docPr id="3" name="Picture 3" descr="C:\Users\GurleenK\AppData\Local\Microsoft\Windows\INetCache\Content.MSO\E7A9D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rleenK\AppData\Local\Microsoft\Windows\INetCache\Content.MSO\E7A9DFE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924" cy="12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br/>
      </w:r>
    </w:p>
    <w:p w14:paraId="4329E232" w14:textId="50FDEDB0" w:rsidR="00797BA7" w:rsidRDefault="00E42800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lastRenderedPageBreak/>
        <w:t>If disbursement hub select</w:t>
      </w:r>
      <w:r w:rsidR="00B869BA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s</w:t>
      </w: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 xml:space="preserve"> not received option then remarks put up are not visible to channel.</w:t>
      </w:r>
    </w:p>
    <w:p w14:paraId="399140D1" w14:textId="1E0CF51B" w:rsidR="00797BA7" w:rsidRDefault="00824A8D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  <w:r w:rsidRPr="00F80FA4">
        <w:drawing>
          <wp:inline distT="0" distB="0" distL="0" distR="0" wp14:anchorId="7223D317" wp14:editId="7D5D0438">
            <wp:extent cx="5876014" cy="15839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0210" cy="15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2A2F" w14:textId="77777777" w:rsidR="00797BA7" w:rsidRDefault="00797BA7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</w:p>
    <w:p w14:paraId="5FB1D351" w14:textId="0357619B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4. Disbursement hub track the cases from Disbursement work flow &gt; Review / Raise the FR's</w:t>
      </w:r>
    </w:p>
    <w:p w14:paraId="4404A7C9" w14:textId="095B1818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</w:p>
    <w:p w14:paraId="01A5B04D" w14:textId="56D83A90" w:rsid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  <w:r w:rsidRPr="00DF3D3C">
        <w:rPr>
          <w:noProof/>
        </w:rPr>
        <w:drawing>
          <wp:inline distT="0" distB="0" distL="0" distR="0" wp14:anchorId="764375CE" wp14:editId="08C3E8B1">
            <wp:extent cx="5955527" cy="2898611"/>
            <wp:effectExtent l="0" t="0" r="7620" b="0"/>
            <wp:docPr id="2" name="Picture 2" descr="C:\Users\GurleenK\AppData\Local\Microsoft\Windows\INetCache\Content.MSO\162FA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rleenK\AppData\Local\Microsoft\Windows\INetCache\Content.MSO\162FABC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77" cy="293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B97E7" w14:textId="77777777" w:rsidR="00797BA7" w:rsidRPr="00DF3D3C" w:rsidRDefault="00797BA7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</w:p>
    <w:p w14:paraId="79A84A75" w14:textId="05FE2739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5. After reviewing all documents, special condition, seller/ payee details , appraiser fixed the file </w:t>
      </w:r>
    </w:p>
    <w:p w14:paraId="75000CD8" w14:textId="0E5F737B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b/>
          <w:bCs/>
          <w:color w:val="000000"/>
          <w:sz w:val="24"/>
          <w:szCs w:val="24"/>
          <w:bdr w:val="none" w:sz="0" w:space="0" w:color="auto" w:frame="1"/>
          <w:lang w:eastAsia="en-IN"/>
        </w:rPr>
        <w:t>ILPS &gt; Disbursement process module &gt; Fix Disbursement </w:t>
      </w:r>
    </w:p>
    <w:p w14:paraId="1DF9C34A" w14:textId="7888C69C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noProof/>
        </w:rPr>
        <w:drawing>
          <wp:inline distT="0" distB="0" distL="0" distR="0" wp14:anchorId="150B5D45" wp14:editId="3B879BC6">
            <wp:extent cx="6045811" cy="2417197"/>
            <wp:effectExtent l="0" t="0" r="0" b="2540"/>
            <wp:docPr id="1" name="Picture 1" descr="C:\Users\GurleenK\AppData\Local\Microsoft\Windows\INetCache\Content.MSO\39AC7C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rleenK\AppData\Local\Microsoft\Windows\INetCache\Content.MSO\39AC7C2A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05" cy="2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br/>
      </w:r>
    </w:p>
    <w:p w14:paraId="11C5BB70" w14:textId="77777777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n-IN"/>
        </w:rPr>
        <w:lastRenderedPageBreak/>
        <w:t>Challenges / Suggestions :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 </w:t>
      </w:r>
    </w:p>
    <w:p w14:paraId="497D1C0F" w14:textId="20FC0A71" w:rsidR="00DF3D3C" w:rsidRPr="007C1460" w:rsidRDefault="00DF3D3C" w:rsidP="00DF3D3C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Only channel has an option to scan the documents . Service center staff is not having access to scan the documents for digital fixing .  </w:t>
      </w:r>
    </w:p>
    <w:p w14:paraId="61F08C05" w14:textId="60A43800" w:rsidR="007C1460" w:rsidRPr="007C1460" w:rsidRDefault="007C1460" w:rsidP="007C1460">
      <w:pPr>
        <w:shd w:val="clear" w:color="auto" w:fill="FFFFFF"/>
        <w:spacing w:beforeAutospacing="1" w:after="0" w:afterAutospacing="1" w:line="240" w:lineRule="auto"/>
        <w:ind w:left="72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>Service center can scan through “ Upload documents” but that will not reflect under document tracking module.</w:t>
      </w:r>
    </w:p>
    <w:p w14:paraId="4129ADD1" w14:textId="6736BD99" w:rsidR="007C1460" w:rsidRDefault="007C1460" w:rsidP="007C1460">
      <w:pPr>
        <w:shd w:val="clear" w:color="auto" w:fill="FFFFFF"/>
        <w:spacing w:beforeAutospacing="1" w:after="0" w:afterAutospacing="1" w:line="240" w:lineRule="auto"/>
        <w:ind w:left="72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F80FA4">
        <w:drawing>
          <wp:inline distT="0" distB="0" distL="0" distR="0" wp14:anchorId="076EC2E2" wp14:editId="7D2A4C91">
            <wp:extent cx="5731510" cy="14319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8E65" w14:textId="3D1CFA1E" w:rsidR="007C1460" w:rsidRPr="00DF3D3C" w:rsidRDefault="007C1460" w:rsidP="00497686">
      <w:pPr>
        <w:shd w:val="clear" w:color="auto" w:fill="FFFFFF"/>
        <w:spacing w:beforeAutospacing="1" w:after="0" w:afterAutospacing="1" w:line="240" w:lineRule="auto"/>
        <w:ind w:left="72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F80FA4">
        <w:drawing>
          <wp:inline distT="0" distB="0" distL="0" distR="0" wp14:anchorId="1A07E391" wp14:editId="245DD403">
            <wp:extent cx="5731510" cy="29737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48F5" w14:textId="210228C1" w:rsidR="00DF3D3C" w:rsidRDefault="00DF3D3C" w:rsidP="00DF3D3C">
      <w:pPr>
        <w:shd w:val="clear" w:color="auto" w:fill="FFFFFF"/>
        <w:spacing w:beforeAutospacing="1" w:after="0" w:afterAutospacing="1" w:line="240" w:lineRule="auto"/>
        <w:ind w:left="720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 Service center scans the documents thru Quick scan / Waves dashboard , which does not reflect under Disbursement document tracker.</w:t>
      </w:r>
      <w:bookmarkStart w:id="0" w:name="_GoBack"/>
      <w:bookmarkEnd w:id="0"/>
    </w:p>
    <w:p w14:paraId="71B5C9CA" w14:textId="660B4484" w:rsidR="007C1460" w:rsidRPr="00DF3D3C" w:rsidRDefault="007C1460" w:rsidP="00DF3D3C">
      <w:pPr>
        <w:shd w:val="clear" w:color="auto" w:fill="FFFFFF"/>
        <w:spacing w:beforeAutospacing="1" w:after="0" w:afterAutospacing="1" w:line="240" w:lineRule="auto"/>
        <w:ind w:left="72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F80FA4">
        <w:lastRenderedPageBreak/>
        <w:drawing>
          <wp:inline distT="0" distB="0" distL="0" distR="0" wp14:anchorId="595058CA" wp14:editId="0D738D23">
            <wp:extent cx="5731510" cy="348043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58EA" w14:textId="77777777" w:rsidR="007C1460" w:rsidRDefault="00DF3D3C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       </w:t>
      </w:r>
    </w:p>
    <w:p w14:paraId="3553011D" w14:textId="77777777" w:rsidR="007C1460" w:rsidRDefault="007C1460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  <w:r w:rsidRPr="00F80FA4">
        <w:drawing>
          <wp:inline distT="0" distB="0" distL="0" distR="0" wp14:anchorId="73F428F2" wp14:editId="5A8269EB">
            <wp:extent cx="6192686" cy="21634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40581" cy="218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3E4E" w14:textId="77777777" w:rsidR="007C1460" w:rsidRDefault="007C1460" w:rsidP="00DF3D3C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</w:pPr>
    </w:p>
    <w:p w14:paraId="703BBFFA" w14:textId="2C80763E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       </w:t>
      </w:r>
      <w:r w:rsidR="00B869BA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2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.  At present , We are using 3 different modules are view / review of documents </w:t>
      </w:r>
    </w:p>
    <w:p w14:paraId="3F40DF31" w14:textId="77777777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- Disbursement document tracking module for viewing the scanned title documents.</w:t>
      </w:r>
    </w:p>
    <w:p w14:paraId="36BF40EE" w14:textId="77777777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- Disbursement work flow to review / raise the FR </w:t>
      </w:r>
    </w:p>
    <w:p w14:paraId="622AB40A" w14:textId="77777777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 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- Legal workbench to check the correctness of capturing of legal documents</w:t>
      </w:r>
    </w:p>
    <w:p w14:paraId="1B49CBB6" w14:textId="77777777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br/>
      </w:r>
    </w:p>
    <w:p w14:paraId="7918C40E" w14:textId="2FEA077C" w:rsidR="00DF3D3C" w:rsidRPr="00DF3D3C" w:rsidRDefault="00DF3D3C" w:rsidP="00DF3D3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IN"/>
        </w:rPr>
      </w:pP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 xml:space="preserve">Please see , if we can </w:t>
      </w:r>
      <w:r w:rsidR="00B869BA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 xml:space="preserve">integrate </w:t>
      </w:r>
      <w:r w:rsidRPr="00DF3D3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n-IN"/>
        </w:rPr>
        <w:t>legal workbench to view the scan documents , it will save time for view / review the legal documents . </w:t>
      </w:r>
    </w:p>
    <w:p w14:paraId="32706656" w14:textId="77777777" w:rsidR="00562E53" w:rsidRDefault="00562E53"/>
    <w:sectPr w:rsidR="00562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4741D"/>
    <w:multiLevelType w:val="multilevel"/>
    <w:tmpl w:val="9EB4EAA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3D1A0B"/>
    <w:multiLevelType w:val="multilevel"/>
    <w:tmpl w:val="A6F46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1A6A3A"/>
    <w:multiLevelType w:val="multilevel"/>
    <w:tmpl w:val="EF402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ED08BE"/>
    <w:multiLevelType w:val="multilevel"/>
    <w:tmpl w:val="42FC4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316"/>
    <w:rsid w:val="00127316"/>
    <w:rsid w:val="002A7D67"/>
    <w:rsid w:val="003B3BD8"/>
    <w:rsid w:val="00497686"/>
    <w:rsid w:val="004F38BC"/>
    <w:rsid w:val="005266F7"/>
    <w:rsid w:val="00562E53"/>
    <w:rsid w:val="00796F4E"/>
    <w:rsid w:val="00797BA7"/>
    <w:rsid w:val="007C1460"/>
    <w:rsid w:val="007D6DB6"/>
    <w:rsid w:val="00824A8D"/>
    <w:rsid w:val="009E1526"/>
    <w:rsid w:val="00B02274"/>
    <w:rsid w:val="00B869BA"/>
    <w:rsid w:val="00C92534"/>
    <w:rsid w:val="00DF3D3C"/>
    <w:rsid w:val="00E4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8DD94"/>
  <w15:chartTrackingRefBased/>
  <w15:docId w15:val="{4CFFD071-D15D-4617-A461-9871C6AE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75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Gurleen Kaur/Ludhiana</dc:creator>
  <cp:keywords/>
  <dc:description/>
  <cp:lastModifiedBy>Gurleen Kaur/Ludhiana</cp:lastModifiedBy>
  <cp:revision>12</cp:revision>
  <dcterms:created xsi:type="dcterms:W3CDTF">2024-03-15T09:03:00Z</dcterms:created>
  <dcterms:modified xsi:type="dcterms:W3CDTF">2024-03-15T10:32:00Z</dcterms:modified>
</cp:coreProperties>
</file>